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9C" w:rsidRDefault="00CF1F12" w:rsidP="006563B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6563B2"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6563B2" w:rsidRPr="004C6EA3" w:rsidRDefault="00DA1B9C" w:rsidP="006563B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 w:rsidR="006563B2" w:rsidRPr="004C6EA3">
        <w:rPr>
          <w:rFonts w:ascii="Times New Roman" w:eastAsia="Times New Roman" w:hAnsi="Times New Roman"/>
          <w:sz w:val="24"/>
          <w:szCs w:val="24"/>
        </w:rPr>
        <w:t xml:space="preserve">ỦY BAN NHÂN DÂN </w:t>
      </w:r>
      <w:r w:rsidR="006563B2" w:rsidRPr="004C6EA3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="006563B2" w:rsidRPr="004C6EA3">
        <w:rPr>
          <w:rFonts w:ascii="Times New Roman" w:eastAsia="Times New Roman" w:hAnsi="Times New Roman"/>
          <w:b/>
          <w:sz w:val="24"/>
          <w:szCs w:val="24"/>
        </w:rPr>
        <w:tab/>
      </w:r>
      <w:r w:rsidR="00AB3F38">
        <w:rPr>
          <w:rFonts w:ascii="Times New Roman" w:eastAsia="Times New Roman" w:hAnsi="Times New Roman"/>
          <w:b/>
          <w:sz w:val="24"/>
          <w:szCs w:val="24"/>
        </w:rPr>
        <w:t xml:space="preserve">                 </w:t>
      </w:r>
      <w:r w:rsidR="006563B2" w:rsidRPr="004C6EA3">
        <w:rPr>
          <w:rFonts w:ascii="Times New Roman" w:eastAsia="Times New Roman" w:hAnsi="Times New Roman"/>
          <w:b/>
          <w:sz w:val="24"/>
          <w:szCs w:val="24"/>
        </w:rPr>
        <w:t>CỘNG HÒA XÃ HỘI CHỦ NGHĨA VIỆT NAM</w:t>
      </w:r>
    </w:p>
    <w:p w:rsidR="006563B2" w:rsidRPr="004C6EA3" w:rsidRDefault="006563B2" w:rsidP="006563B2">
      <w:pPr>
        <w:tabs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 w:rsidRPr="004C6EA3">
        <w:rPr>
          <w:rFonts w:ascii="Times New Roman" w:eastAsia="Times New Roman" w:hAnsi="Times New Roman"/>
          <w:sz w:val="24"/>
          <w:szCs w:val="24"/>
        </w:rPr>
        <w:t xml:space="preserve">  THÀNH PHỐ HỒ CHÍ MINH              </w:t>
      </w:r>
      <w:r w:rsidRPr="004C6EA3">
        <w:rPr>
          <w:rFonts w:ascii="Times New Roman" w:eastAsia="Times New Roman" w:hAnsi="Times New Roman"/>
          <w:sz w:val="24"/>
          <w:szCs w:val="24"/>
        </w:rPr>
        <w:tab/>
      </w:r>
      <w:r w:rsidR="00AB3F38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Pr="004C6EA3">
        <w:rPr>
          <w:rFonts w:ascii="Times New Roman" w:eastAsia="Times New Roman" w:hAnsi="Times New Roman"/>
          <w:b/>
          <w:sz w:val="24"/>
          <w:szCs w:val="24"/>
        </w:rPr>
        <w:t>Độc lập – Tự do – Hạnh phúc</w:t>
      </w:r>
    </w:p>
    <w:p w:rsidR="006563B2" w:rsidRDefault="009B746C" w:rsidP="006563B2">
      <w:pPr>
        <w:spacing w:after="0" w:line="240" w:lineRule="auto"/>
        <w:ind w:right="-705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78pt;margin-top:3.15pt;width:147.65pt;height:0;z-index:251664384" o:connectortype="straight"/>
        </w:pict>
      </w:r>
      <w:r w:rsidR="006563B2" w:rsidRPr="004C6EA3">
        <w:rPr>
          <w:rFonts w:ascii="Times New Roman" w:eastAsia="Times New Roman" w:hAnsi="Times New Roman"/>
          <w:b/>
          <w:sz w:val="24"/>
          <w:szCs w:val="24"/>
        </w:rPr>
        <w:t xml:space="preserve">SỞ GIÁO DỤC VÀ ĐÀO TẠO  </w:t>
      </w:r>
    </w:p>
    <w:p w:rsidR="006563B2" w:rsidRPr="004C6EA3" w:rsidRDefault="009B746C" w:rsidP="006563B2">
      <w:pPr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pict>
          <v:shape id="_x0000_s1028" type="#_x0000_t32" style="position:absolute;margin-left:32.1pt;margin-top:2.25pt;width:83.55pt;height:0;z-index:251663360" o:connectortype="straight"/>
        </w:pict>
      </w:r>
      <w:r w:rsidR="006563B2" w:rsidRPr="004C6EA3">
        <w:rPr>
          <w:rFonts w:ascii="Times New Roman" w:eastAsia="Times New Roman" w:hAnsi="Times New Roman"/>
          <w:b/>
          <w:sz w:val="24"/>
          <w:szCs w:val="24"/>
        </w:rPr>
        <w:t xml:space="preserve">                          </w:t>
      </w:r>
    </w:p>
    <w:p w:rsidR="006563B2" w:rsidRPr="006563B2" w:rsidRDefault="006563B2" w:rsidP="006563B2">
      <w:pPr>
        <w:tabs>
          <w:tab w:val="center" w:pos="1418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6"/>
          <w:szCs w:val="26"/>
        </w:rPr>
      </w:pPr>
      <w:r w:rsidRPr="006563B2">
        <w:rPr>
          <w:rFonts w:ascii="Times New Roman" w:eastAsia="Times New Roman" w:hAnsi="Times New Roman"/>
          <w:sz w:val="26"/>
          <w:szCs w:val="26"/>
        </w:rPr>
        <w:t xml:space="preserve">   </w:t>
      </w:r>
      <w:r w:rsidR="00AB3F38">
        <w:rPr>
          <w:rFonts w:ascii="Times New Roman" w:eastAsia="Times New Roman" w:hAnsi="Times New Roman"/>
          <w:sz w:val="26"/>
          <w:szCs w:val="26"/>
        </w:rPr>
        <w:t xml:space="preserve"> </w:t>
      </w:r>
      <w:r w:rsidRPr="006563B2">
        <w:rPr>
          <w:rFonts w:ascii="Times New Roman" w:eastAsia="Times New Roman" w:hAnsi="Times New Roman"/>
          <w:sz w:val="26"/>
          <w:szCs w:val="26"/>
        </w:rPr>
        <w:tab/>
        <w:t>Số:</w:t>
      </w:r>
      <w:r w:rsidR="00414055">
        <w:rPr>
          <w:rFonts w:ascii="Times New Roman" w:eastAsia="Times New Roman" w:hAnsi="Times New Roman"/>
          <w:sz w:val="26"/>
          <w:szCs w:val="26"/>
        </w:rPr>
        <w:t xml:space="preserve"> 3320</w:t>
      </w:r>
      <w:r w:rsidRPr="006563B2">
        <w:rPr>
          <w:rFonts w:ascii="Times New Roman" w:eastAsia="Times New Roman" w:hAnsi="Times New Roman"/>
          <w:sz w:val="26"/>
          <w:szCs w:val="26"/>
        </w:rPr>
        <w:t xml:space="preserve">/GDĐT-TC           </w:t>
      </w:r>
      <w:r w:rsidRPr="006563B2"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="00AB3F38">
        <w:rPr>
          <w:rFonts w:ascii="Times New Roman" w:eastAsia="Times New Roman" w:hAnsi="Times New Roman"/>
          <w:sz w:val="26"/>
          <w:szCs w:val="26"/>
        </w:rPr>
        <w:t xml:space="preserve">   </w:t>
      </w:r>
      <w:r w:rsidRPr="006563B2">
        <w:rPr>
          <w:rFonts w:ascii="Times New Roman" w:eastAsia="Times New Roman" w:hAnsi="Times New Roman"/>
          <w:i/>
          <w:sz w:val="26"/>
          <w:szCs w:val="26"/>
        </w:rPr>
        <w:t>Thành phố Hồ Chí Minh, ngày</w:t>
      </w:r>
      <w:r w:rsidR="00487AB6">
        <w:rPr>
          <w:rFonts w:ascii="Times New Roman" w:eastAsia="Times New Roman" w:hAnsi="Times New Roman"/>
          <w:i/>
          <w:sz w:val="26"/>
          <w:szCs w:val="26"/>
        </w:rPr>
        <w:t xml:space="preserve"> </w:t>
      </w:r>
      <w:r w:rsidR="00414055">
        <w:rPr>
          <w:rFonts w:ascii="Times New Roman" w:eastAsia="Times New Roman" w:hAnsi="Times New Roman"/>
          <w:i/>
          <w:sz w:val="26"/>
          <w:szCs w:val="26"/>
        </w:rPr>
        <w:t>08</w:t>
      </w:r>
      <w:r w:rsidRPr="006563B2">
        <w:rPr>
          <w:rFonts w:ascii="Times New Roman" w:eastAsia="Times New Roman" w:hAnsi="Times New Roman"/>
          <w:i/>
          <w:sz w:val="26"/>
          <w:szCs w:val="26"/>
        </w:rPr>
        <w:t xml:space="preserve"> tháng </w:t>
      </w:r>
      <w:r w:rsidR="00954237">
        <w:rPr>
          <w:rFonts w:ascii="Times New Roman" w:eastAsia="Times New Roman" w:hAnsi="Times New Roman"/>
          <w:i/>
          <w:sz w:val="26"/>
          <w:szCs w:val="26"/>
        </w:rPr>
        <w:t>9</w:t>
      </w:r>
      <w:r w:rsidRPr="006563B2">
        <w:rPr>
          <w:rFonts w:ascii="Times New Roman" w:eastAsia="Times New Roman" w:hAnsi="Times New Roman"/>
          <w:i/>
          <w:sz w:val="26"/>
          <w:szCs w:val="26"/>
        </w:rPr>
        <w:t xml:space="preserve"> năm 2017</w:t>
      </w:r>
    </w:p>
    <w:p w:rsidR="00024941" w:rsidRDefault="006563B2" w:rsidP="00024941">
      <w:pPr>
        <w:tabs>
          <w:tab w:val="center" w:pos="1701"/>
        </w:tabs>
        <w:spacing w:after="0" w:line="240" w:lineRule="auto"/>
        <w:ind w:right="-705"/>
        <w:rPr>
          <w:rFonts w:ascii="Times New Roman" w:eastAsia="Times New Roman" w:hAnsi="Times New Roman"/>
          <w:spacing w:val="-6"/>
        </w:rPr>
      </w:pPr>
      <w:r w:rsidRPr="006563B2">
        <w:rPr>
          <w:rFonts w:ascii="Times New Roman" w:eastAsia="Times New Roman" w:hAnsi="Times New Roman"/>
          <w:spacing w:val="-6"/>
        </w:rPr>
        <w:t xml:space="preserve">Về </w:t>
      </w:r>
      <w:r w:rsidR="00954237">
        <w:rPr>
          <w:rFonts w:ascii="Times New Roman" w:eastAsia="Times New Roman" w:hAnsi="Times New Roman"/>
          <w:spacing w:val="-6"/>
        </w:rPr>
        <w:t xml:space="preserve">tổ chức </w:t>
      </w:r>
      <w:r w:rsidR="00024941">
        <w:rPr>
          <w:rFonts w:ascii="Times New Roman" w:eastAsia="Times New Roman" w:hAnsi="Times New Roman"/>
          <w:spacing w:val="-6"/>
        </w:rPr>
        <w:t xml:space="preserve">lớp bồi dưỡng chuẩn chức danh </w:t>
      </w:r>
    </w:p>
    <w:p w:rsidR="006563B2" w:rsidRPr="006563B2" w:rsidRDefault="00024941" w:rsidP="00024941">
      <w:pPr>
        <w:tabs>
          <w:tab w:val="center" w:pos="1701"/>
        </w:tabs>
        <w:spacing w:after="0" w:line="240" w:lineRule="auto"/>
        <w:ind w:right="-705"/>
        <w:rPr>
          <w:rFonts w:ascii="Times New Roman" w:eastAsia="Times New Roman" w:hAnsi="Times New Roman"/>
          <w:spacing w:val="-6"/>
        </w:rPr>
      </w:pPr>
      <w:r>
        <w:rPr>
          <w:rFonts w:ascii="Times New Roman" w:eastAsia="Times New Roman" w:hAnsi="Times New Roman"/>
          <w:spacing w:val="-6"/>
        </w:rPr>
        <w:t xml:space="preserve">   </w:t>
      </w:r>
      <w:r w:rsidR="00954237">
        <w:rPr>
          <w:rFonts w:ascii="Times New Roman" w:eastAsia="Times New Roman" w:hAnsi="Times New Roman"/>
          <w:spacing w:val="-6"/>
        </w:rPr>
        <w:t xml:space="preserve">    </w:t>
      </w:r>
      <w:r w:rsidR="00085A2F">
        <w:rPr>
          <w:rFonts w:ascii="Times New Roman" w:eastAsia="Times New Roman" w:hAnsi="Times New Roman"/>
          <w:spacing w:val="-6"/>
        </w:rPr>
        <w:t>nghề</w:t>
      </w:r>
      <w:r>
        <w:rPr>
          <w:rFonts w:ascii="Times New Roman" w:eastAsia="Times New Roman" w:hAnsi="Times New Roman"/>
          <w:spacing w:val="-6"/>
        </w:rPr>
        <w:t xml:space="preserve"> nghiệp giáo viên </w:t>
      </w:r>
      <w:r w:rsidR="00954237">
        <w:rPr>
          <w:rFonts w:ascii="Times New Roman" w:eastAsia="Times New Roman" w:hAnsi="Times New Roman"/>
          <w:spacing w:val="-6"/>
        </w:rPr>
        <w:t>bậc THPT</w:t>
      </w:r>
    </w:p>
    <w:p w:rsidR="006563B2" w:rsidRPr="004C6EA3" w:rsidRDefault="006563B2" w:rsidP="006563B2">
      <w:pPr>
        <w:tabs>
          <w:tab w:val="center" w:pos="170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563B2" w:rsidRPr="00987844" w:rsidRDefault="006563B2" w:rsidP="00806694">
      <w:pPr>
        <w:tabs>
          <w:tab w:val="center" w:pos="2268"/>
        </w:tabs>
        <w:spacing w:before="240" w:after="0" w:line="240" w:lineRule="auto"/>
        <w:ind w:right="-91"/>
        <w:rPr>
          <w:rFonts w:ascii="Times New Roman" w:eastAsia="Times New Roman" w:hAnsi="Times New Roman"/>
          <w:sz w:val="26"/>
          <w:szCs w:val="26"/>
        </w:rPr>
      </w:pPr>
      <w:r w:rsidRPr="00987844">
        <w:rPr>
          <w:rFonts w:ascii="Times New Roman" w:eastAsia="Times New Roman" w:hAnsi="Times New Roman"/>
          <w:sz w:val="26"/>
          <w:szCs w:val="26"/>
        </w:rPr>
        <w:tab/>
        <w:t>Kính gửi:</w:t>
      </w:r>
    </w:p>
    <w:p w:rsidR="003C2AED" w:rsidRPr="009B5A7D" w:rsidRDefault="003C2AED" w:rsidP="003C2AED">
      <w:pPr>
        <w:tabs>
          <w:tab w:val="left" w:pos="2835"/>
        </w:tabs>
        <w:spacing w:after="0" w:line="240" w:lineRule="auto"/>
        <w:ind w:right="-89"/>
        <w:rPr>
          <w:rFonts w:ascii="Times New Roman" w:eastAsia="Times New Roman" w:hAnsi="Times New Roman"/>
          <w:sz w:val="26"/>
          <w:szCs w:val="26"/>
        </w:rPr>
      </w:pPr>
      <w:r w:rsidRPr="009B5A7D">
        <w:rPr>
          <w:rFonts w:ascii="Times New Roman" w:eastAsia="Times New Roman" w:hAnsi="Times New Roman"/>
          <w:sz w:val="26"/>
          <w:szCs w:val="26"/>
        </w:rPr>
        <w:tab/>
        <w:t>- Trưởng phòng Giáo dục và Đào tạo quận, huyện;</w:t>
      </w:r>
    </w:p>
    <w:p w:rsidR="003C2AED" w:rsidRPr="009B5A7D" w:rsidRDefault="003C2AED" w:rsidP="003C2AED">
      <w:pPr>
        <w:tabs>
          <w:tab w:val="left" w:pos="2835"/>
        </w:tabs>
        <w:spacing w:after="0" w:line="240" w:lineRule="auto"/>
        <w:ind w:right="-89"/>
        <w:rPr>
          <w:rFonts w:ascii="Times New Roman" w:eastAsia="Times New Roman" w:hAnsi="Times New Roman"/>
          <w:sz w:val="26"/>
          <w:szCs w:val="26"/>
        </w:rPr>
      </w:pPr>
      <w:r w:rsidRPr="009B5A7D">
        <w:rPr>
          <w:rFonts w:ascii="Times New Roman" w:eastAsia="Times New Roman" w:hAnsi="Times New Roman"/>
          <w:sz w:val="26"/>
          <w:szCs w:val="26"/>
        </w:rPr>
        <w:tab/>
        <w:t>- Hiệu trưởng trường Trung học phổ thông;</w:t>
      </w:r>
    </w:p>
    <w:p w:rsidR="003C2AED" w:rsidRPr="009B5A7D" w:rsidRDefault="003C2AED" w:rsidP="003C2AED">
      <w:pPr>
        <w:tabs>
          <w:tab w:val="left" w:pos="2835"/>
        </w:tabs>
        <w:spacing w:after="0" w:line="240" w:lineRule="auto"/>
        <w:ind w:right="-89"/>
        <w:rPr>
          <w:rFonts w:ascii="Times New Roman" w:eastAsia="Times New Roman" w:hAnsi="Times New Roman"/>
          <w:sz w:val="26"/>
          <w:szCs w:val="26"/>
        </w:rPr>
      </w:pPr>
      <w:r w:rsidRPr="009B5A7D">
        <w:rPr>
          <w:rFonts w:ascii="Times New Roman" w:eastAsia="Times New Roman" w:hAnsi="Times New Roman"/>
          <w:sz w:val="26"/>
          <w:szCs w:val="26"/>
        </w:rPr>
        <w:tab/>
        <w:t>- Giám đốc Trung tâm Giáo dục thường xuyên;</w:t>
      </w:r>
    </w:p>
    <w:p w:rsidR="003C2AED" w:rsidRPr="009B5A7D" w:rsidRDefault="003C2AED" w:rsidP="003C2AED">
      <w:pPr>
        <w:tabs>
          <w:tab w:val="left" w:pos="2835"/>
        </w:tabs>
        <w:spacing w:after="0" w:line="240" w:lineRule="auto"/>
        <w:ind w:right="-89"/>
        <w:rPr>
          <w:rFonts w:ascii="Times New Roman" w:eastAsia="Times New Roman" w:hAnsi="Times New Roman"/>
          <w:sz w:val="26"/>
          <w:szCs w:val="26"/>
        </w:rPr>
      </w:pPr>
      <w:r w:rsidRPr="009B5A7D">
        <w:rPr>
          <w:rFonts w:ascii="Times New Roman" w:eastAsia="Times New Roman" w:hAnsi="Times New Roman"/>
          <w:sz w:val="26"/>
          <w:szCs w:val="26"/>
        </w:rPr>
        <w:tab/>
        <w:t>- Thủ trưởng các đơn vị trực truộc Sở,</w:t>
      </w:r>
    </w:p>
    <w:p w:rsidR="006563B2" w:rsidRPr="004C6EA3" w:rsidRDefault="006563B2" w:rsidP="006563B2">
      <w:pPr>
        <w:tabs>
          <w:tab w:val="left" w:pos="2835"/>
        </w:tabs>
        <w:spacing w:after="0" w:line="240" w:lineRule="auto"/>
        <w:ind w:right="-89"/>
        <w:rPr>
          <w:rFonts w:ascii="Times New Roman" w:eastAsia="Times New Roman" w:hAnsi="Times New Roman"/>
          <w:sz w:val="24"/>
          <w:szCs w:val="24"/>
        </w:rPr>
      </w:pPr>
    </w:p>
    <w:p w:rsidR="006563B2" w:rsidRPr="006563B2" w:rsidRDefault="006563B2" w:rsidP="00806694">
      <w:pPr>
        <w:tabs>
          <w:tab w:val="center" w:pos="1701"/>
        </w:tabs>
        <w:spacing w:before="240" w:after="120" w:line="240" w:lineRule="auto"/>
        <w:ind w:left="142" w:right="-471"/>
        <w:jc w:val="both"/>
        <w:rPr>
          <w:rFonts w:ascii="Times New Roman" w:eastAsia="Times New Roman" w:hAnsi="Times New Roman"/>
          <w:spacing w:val="-6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          </w:t>
      </w:r>
      <w:r w:rsidRPr="006563B2">
        <w:rPr>
          <w:rFonts w:ascii="Times New Roman" w:hAnsi="Times New Roman"/>
          <w:sz w:val="26"/>
          <w:szCs w:val="26"/>
        </w:rPr>
        <w:t xml:space="preserve">Sở Giáo dục và Đào tạo nhận được Thông báo </w:t>
      </w:r>
      <w:r w:rsidRPr="006563B2">
        <w:rPr>
          <w:rFonts w:ascii="Times New Roman" w:hAnsi="Times New Roman"/>
          <w:sz w:val="26"/>
          <w:szCs w:val="26"/>
          <w:lang w:val="vi-VN"/>
        </w:rPr>
        <w:t>số</w:t>
      </w:r>
      <w:r w:rsidRPr="006563B2">
        <w:rPr>
          <w:rFonts w:ascii="Times New Roman" w:hAnsi="Times New Roman"/>
          <w:sz w:val="26"/>
          <w:szCs w:val="26"/>
        </w:rPr>
        <w:t xml:space="preserve"> </w:t>
      </w:r>
      <w:r w:rsidR="003C2AED">
        <w:rPr>
          <w:rFonts w:ascii="Times New Roman" w:hAnsi="Times New Roman"/>
          <w:sz w:val="26"/>
          <w:szCs w:val="26"/>
        </w:rPr>
        <w:t>953</w:t>
      </w:r>
      <w:r w:rsidRPr="006563B2">
        <w:rPr>
          <w:rFonts w:ascii="Times New Roman" w:hAnsi="Times New Roman"/>
          <w:sz w:val="26"/>
          <w:szCs w:val="26"/>
        </w:rPr>
        <w:t>/</w:t>
      </w:r>
      <w:r w:rsidR="003C2AED">
        <w:rPr>
          <w:rFonts w:ascii="Times New Roman" w:hAnsi="Times New Roman"/>
          <w:sz w:val="26"/>
          <w:szCs w:val="26"/>
        </w:rPr>
        <w:t>TB-ĐHSP</w:t>
      </w:r>
      <w:r w:rsidRPr="006563B2">
        <w:rPr>
          <w:rFonts w:ascii="Times New Roman" w:hAnsi="Times New Roman"/>
          <w:sz w:val="26"/>
          <w:szCs w:val="26"/>
        </w:rPr>
        <w:t xml:space="preserve"> ngày </w:t>
      </w:r>
      <w:r w:rsidR="003C2AED">
        <w:rPr>
          <w:rFonts w:ascii="Times New Roman" w:hAnsi="Times New Roman"/>
          <w:sz w:val="26"/>
          <w:szCs w:val="26"/>
        </w:rPr>
        <w:t>14</w:t>
      </w:r>
      <w:r w:rsidRPr="006563B2">
        <w:rPr>
          <w:rFonts w:ascii="Times New Roman" w:hAnsi="Times New Roman"/>
          <w:sz w:val="26"/>
          <w:szCs w:val="26"/>
        </w:rPr>
        <w:t xml:space="preserve"> tháng </w:t>
      </w:r>
      <w:r w:rsidR="003C2AED">
        <w:rPr>
          <w:rFonts w:ascii="Times New Roman" w:hAnsi="Times New Roman"/>
          <w:sz w:val="26"/>
          <w:szCs w:val="26"/>
        </w:rPr>
        <w:t>7</w:t>
      </w:r>
      <w:r w:rsidRPr="006563B2">
        <w:rPr>
          <w:rFonts w:ascii="Times New Roman" w:hAnsi="Times New Roman"/>
          <w:sz w:val="26"/>
          <w:szCs w:val="26"/>
        </w:rPr>
        <w:t xml:space="preserve">  năm 2017 </w:t>
      </w:r>
      <w:r w:rsidR="003C2AED">
        <w:rPr>
          <w:rFonts w:ascii="Times New Roman" w:hAnsi="Times New Roman"/>
          <w:sz w:val="26"/>
          <w:szCs w:val="26"/>
        </w:rPr>
        <w:t xml:space="preserve">và Công văn số 904/ĐHSP-ĐT ngày 05 tháng 7 năm 2017 của Trường Đại học Sư phạm Thành phố Hồ Chí Minh về tổ chức các lớp bồi dưỡng chuẩn chức danh nghề nghiệp </w:t>
      </w:r>
      <w:r w:rsidR="009B6191">
        <w:rPr>
          <w:rFonts w:ascii="Times New Roman" w:hAnsi="Times New Roman"/>
          <w:sz w:val="26"/>
          <w:szCs w:val="26"/>
        </w:rPr>
        <w:t>giáo viên mầm non, tiểu học, trung học cơ sở và trung học phổ</w:t>
      </w:r>
      <w:r w:rsidR="001A3147">
        <w:rPr>
          <w:rFonts w:ascii="Times New Roman" w:hAnsi="Times New Roman"/>
          <w:sz w:val="26"/>
          <w:szCs w:val="26"/>
        </w:rPr>
        <w:t xml:space="preserve"> thông</w:t>
      </w:r>
      <w:r w:rsidR="009B6191">
        <w:rPr>
          <w:rFonts w:ascii="Times New Roman" w:hAnsi="Times New Roman"/>
          <w:sz w:val="26"/>
          <w:szCs w:val="26"/>
        </w:rPr>
        <w:t>.</w:t>
      </w:r>
      <w:r w:rsidRPr="006563B2">
        <w:rPr>
          <w:rFonts w:ascii="Times New Roman" w:hAnsi="Times New Roman"/>
          <w:sz w:val="26"/>
          <w:szCs w:val="26"/>
        </w:rPr>
        <w:t xml:space="preserve"> </w:t>
      </w:r>
    </w:p>
    <w:p w:rsidR="00954237" w:rsidRDefault="009B6191" w:rsidP="00954237">
      <w:pPr>
        <w:spacing w:before="120" w:after="120" w:line="240" w:lineRule="auto"/>
        <w:ind w:left="142" w:right="-471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Sở Giáo dục và Đào tạo </w:t>
      </w:r>
      <w:r w:rsidR="00954237">
        <w:rPr>
          <w:rFonts w:ascii="Times New Roman" w:hAnsi="Times New Roman"/>
          <w:sz w:val="26"/>
          <w:szCs w:val="26"/>
        </w:rPr>
        <w:t xml:space="preserve">đã có Công văn số 3073/GDĐT-TC ngày 21 tháng 8 năm 2017 để thông tin về lớp bồi dưỡng </w:t>
      </w:r>
      <w:r w:rsidR="00954237">
        <w:rPr>
          <w:rFonts w:ascii="Times New Roman" w:eastAsia="Times New Roman" w:hAnsi="Times New Roman"/>
          <w:sz w:val="26"/>
          <w:szCs w:val="26"/>
        </w:rPr>
        <w:t xml:space="preserve">theo tiêu chuẩn chức danh nghề nghiệp giáo viên các bậc học </w:t>
      </w:r>
      <w:r w:rsidR="00954237">
        <w:rPr>
          <w:rFonts w:ascii="Times New Roman" w:hAnsi="Times New Roman"/>
          <w:sz w:val="26"/>
          <w:szCs w:val="26"/>
        </w:rPr>
        <w:t xml:space="preserve">cho </w:t>
      </w:r>
      <w:r>
        <w:rPr>
          <w:rFonts w:ascii="Times New Roman" w:hAnsi="Times New Roman"/>
          <w:sz w:val="26"/>
          <w:szCs w:val="26"/>
        </w:rPr>
        <w:t xml:space="preserve">cán bộ quản lý và đội ngũ giáo viên có nhu cầu thi thăng hạng chức danh nghề nghiệp </w:t>
      </w:r>
      <w:r w:rsidR="00954237">
        <w:rPr>
          <w:rFonts w:ascii="Times New Roman" w:hAnsi="Times New Roman"/>
          <w:sz w:val="26"/>
          <w:szCs w:val="26"/>
        </w:rPr>
        <w:t>(</w:t>
      </w:r>
      <w:r w:rsidR="00D76B6C">
        <w:rPr>
          <w:rFonts w:ascii="Times New Roman" w:eastAsia="Times New Roman" w:hAnsi="Times New Roman"/>
          <w:sz w:val="26"/>
          <w:szCs w:val="26"/>
        </w:rPr>
        <w:t>do</w:t>
      </w:r>
      <w:r w:rsidR="00D76B6C" w:rsidRPr="00D76B6C">
        <w:rPr>
          <w:rFonts w:ascii="Times New Roman" w:hAnsi="Times New Roman"/>
          <w:sz w:val="26"/>
          <w:szCs w:val="26"/>
        </w:rPr>
        <w:t xml:space="preserve"> </w:t>
      </w:r>
      <w:r w:rsidR="00D76B6C">
        <w:rPr>
          <w:rFonts w:ascii="Times New Roman" w:hAnsi="Times New Roman"/>
          <w:sz w:val="26"/>
          <w:szCs w:val="26"/>
        </w:rPr>
        <w:t>Trường Đại học Sư phạm</w:t>
      </w:r>
      <w:r w:rsidR="00D76B6C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Thành phố Hồ Chí Minh</w:t>
      </w:r>
      <w:r w:rsidR="00D76B6C">
        <w:rPr>
          <w:rFonts w:ascii="Times New Roman" w:hAnsi="Times New Roman"/>
          <w:sz w:val="26"/>
          <w:szCs w:val="26"/>
        </w:rPr>
        <w:t xml:space="preserve"> tổ chức</w:t>
      </w:r>
      <w:r w:rsidR="00954237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.</w:t>
      </w:r>
    </w:p>
    <w:p w:rsidR="00954237" w:rsidRDefault="00954237" w:rsidP="00954237">
      <w:pPr>
        <w:spacing w:before="120" w:after="120" w:line="240" w:lineRule="auto"/>
        <w:ind w:left="142" w:right="-471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Nay Sở Giáo dục và Đào tạo</w:t>
      </w:r>
      <w:r w:rsidRPr="009542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thông báo việc tổ chức lớp bồi dưỡng </w:t>
      </w:r>
      <w:r>
        <w:rPr>
          <w:rFonts w:ascii="Times New Roman" w:eastAsia="Times New Roman" w:hAnsi="Times New Roman"/>
          <w:sz w:val="26"/>
          <w:szCs w:val="26"/>
        </w:rPr>
        <w:t xml:space="preserve">theo tiêu chuẩn chức danh nghề nghiệp giáo viên các bậc học </w:t>
      </w:r>
      <w:r>
        <w:rPr>
          <w:rFonts w:ascii="Times New Roman" w:hAnsi="Times New Roman"/>
          <w:sz w:val="26"/>
          <w:szCs w:val="26"/>
        </w:rPr>
        <w:t>cho cán bộ quản lý và đội ngũ giáo viên</w:t>
      </w:r>
      <w:r w:rsidR="00413552">
        <w:rPr>
          <w:rFonts w:ascii="Times New Roman" w:hAnsi="Times New Roman"/>
          <w:sz w:val="26"/>
          <w:szCs w:val="26"/>
        </w:rPr>
        <w:t>, c</w:t>
      </w:r>
      <w:r>
        <w:rPr>
          <w:rFonts w:ascii="Times New Roman" w:hAnsi="Times New Roman"/>
          <w:sz w:val="26"/>
          <w:szCs w:val="26"/>
        </w:rPr>
        <w:t>ụ thể như sau:</w:t>
      </w:r>
    </w:p>
    <w:p w:rsidR="00954237" w:rsidRPr="00AB3F38" w:rsidRDefault="00954237" w:rsidP="00954237">
      <w:pPr>
        <w:spacing w:before="120" w:after="120" w:line="240" w:lineRule="auto"/>
        <w:ind w:left="142" w:right="-471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954237">
        <w:rPr>
          <w:rFonts w:ascii="Times New Roman" w:hAnsi="Times New Roman"/>
          <w:sz w:val="26"/>
          <w:szCs w:val="26"/>
        </w:rPr>
        <w:t>Đối với</w:t>
      </w:r>
      <w:r>
        <w:rPr>
          <w:rFonts w:ascii="Times New Roman" w:hAnsi="Times New Roman"/>
          <w:sz w:val="26"/>
          <w:szCs w:val="26"/>
        </w:rPr>
        <w:t xml:space="preserve"> bậc học mầm non, tiểu học và trung học cơ sở: các Phòng Giáo dục và Đào tạo quận, huyện liên hệ trực tiếp với</w:t>
      </w:r>
      <w:r w:rsidRPr="0095423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Phòng Đào tạo – Trường Đại học Sư phạm Thành phố Hồ Chí Minh số 280 An Dương Vương, Phường 4, Quận 5 (gặp bà Dương Thị Hồng Hiếu – Trưởng</w:t>
      </w:r>
      <w:r w:rsidRPr="009E51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phòng</w:t>
      </w:r>
      <w:r w:rsidRPr="002221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Đào tạo, điện thoại: 0938296675, email: </w:t>
      </w:r>
      <w:hyperlink r:id="rId8" w:history="1">
        <w:r w:rsidRPr="00D4107D">
          <w:rPr>
            <w:rStyle w:val="Hyperlink"/>
            <w:rFonts w:ascii="Times New Roman" w:hAnsi="Times New Roman"/>
            <w:sz w:val="26"/>
            <w:szCs w:val="26"/>
          </w:rPr>
          <w:t>hieudth@hcmue.edu.vn</w:t>
        </w:r>
      </w:hyperlink>
      <w:r>
        <w:rPr>
          <w:rFonts w:ascii="Times New Roman" w:hAnsi="Times New Roman"/>
          <w:sz w:val="26"/>
          <w:szCs w:val="26"/>
        </w:rPr>
        <w:t>; hoặc ông Lê Phan Quốc – Phó Trưởng</w:t>
      </w:r>
      <w:r w:rsidRPr="009E518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phòng</w:t>
      </w:r>
      <w:r w:rsidRPr="0022214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Đào tạo, điện thoại: 0918805270, email: </w:t>
      </w:r>
      <w:hyperlink r:id="rId9" w:history="1">
        <w:r w:rsidRPr="00D4107D">
          <w:rPr>
            <w:rStyle w:val="Hyperlink"/>
            <w:rFonts w:ascii="Times New Roman" w:hAnsi="Times New Roman"/>
            <w:sz w:val="26"/>
            <w:szCs w:val="26"/>
          </w:rPr>
          <w:t>quoclp@hcmup.edu.vn</w:t>
        </w:r>
      </w:hyperlink>
      <w:r>
        <w:rPr>
          <w:rFonts w:ascii="Times New Roman" w:hAnsi="Times New Roman"/>
          <w:sz w:val="26"/>
          <w:szCs w:val="26"/>
        </w:rPr>
        <w:t xml:space="preserve">;) để tổ chức lớp bồi dưỡng cho cán bộ quản lý và đội ngũ giáo viên có nhu cầu thi thăng hạng chức danh nghề nghiệp. </w:t>
      </w:r>
    </w:p>
    <w:p w:rsidR="008528FF" w:rsidRDefault="00954237" w:rsidP="00954237">
      <w:pPr>
        <w:tabs>
          <w:tab w:val="left" w:pos="1134"/>
        </w:tabs>
        <w:spacing w:before="120" w:after="120" w:line="240" w:lineRule="auto"/>
        <w:ind w:left="142" w:right="-47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2. </w:t>
      </w:r>
      <w:r w:rsidR="008528FF">
        <w:rPr>
          <w:rFonts w:ascii="Times New Roman" w:hAnsi="Times New Roman"/>
          <w:sz w:val="26"/>
          <w:szCs w:val="26"/>
        </w:rPr>
        <w:t xml:space="preserve">Đối với </w:t>
      </w:r>
      <w:r w:rsidR="008528FF" w:rsidRPr="00954237">
        <w:rPr>
          <w:rFonts w:ascii="Times New Roman" w:hAnsi="Times New Roman"/>
          <w:sz w:val="26"/>
          <w:szCs w:val="26"/>
        </w:rPr>
        <w:t>các đơn vị T</w:t>
      </w:r>
      <w:r w:rsidR="008528FF" w:rsidRPr="00954237">
        <w:rPr>
          <w:rFonts w:ascii="Times New Roman" w:eastAsia="Times New Roman" w:hAnsi="Times New Roman"/>
          <w:sz w:val="26"/>
          <w:szCs w:val="26"/>
        </w:rPr>
        <w:t>rường Trung học phổ thông, Trung tâm Giáo dục thường xuyên và các đơn vị trực truộc Sở</w:t>
      </w:r>
      <w:r w:rsidR="008528FF">
        <w:rPr>
          <w:rFonts w:ascii="Times New Roman" w:eastAsia="Times New Roman" w:hAnsi="Times New Roman"/>
          <w:sz w:val="26"/>
          <w:szCs w:val="26"/>
        </w:rPr>
        <w:t xml:space="preserve">: </w:t>
      </w:r>
      <w:r w:rsidRPr="00954237">
        <w:rPr>
          <w:rFonts w:ascii="Times New Roman" w:hAnsi="Times New Roman"/>
          <w:sz w:val="26"/>
          <w:szCs w:val="26"/>
        </w:rPr>
        <w:t xml:space="preserve">Sở Giáo dục và Đào tạo </w:t>
      </w:r>
      <w:r w:rsidR="008528FF">
        <w:rPr>
          <w:rFonts w:ascii="Times New Roman" w:hAnsi="Times New Roman"/>
          <w:sz w:val="26"/>
          <w:szCs w:val="26"/>
        </w:rPr>
        <w:t>phối hợp với Trường Đại học Sư phạm Thành phố Hồ Chí Minh tổ chức lớp bồi dưỡng giáo viên trung học phổ thông theo chuẩn chức danh nghề nghiệp</w:t>
      </w:r>
      <w:r w:rsidR="005A7C16">
        <w:rPr>
          <w:rFonts w:ascii="Times New Roman" w:hAnsi="Times New Roman"/>
          <w:sz w:val="26"/>
          <w:szCs w:val="26"/>
        </w:rPr>
        <w:t xml:space="preserve"> (hạng I, hạng II, hạng III)</w:t>
      </w:r>
      <w:r w:rsidR="008528FF">
        <w:rPr>
          <w:rFonts w:ascii="Times New Roman" w:hAnsi="Times New Roman"/>
          <w:sz w:val="26"/>
          <w:szCs w:val="26"/>
        </w:rPr>
        <w:t>, cụ thể như sau:</w:t>
      </w:r>
    </w:p>
    <w:p w:rsidR="008528FF" w:rsidRDefault="008528FF" w:rsidP="00954237">
      <w:pPr>
        <w:tabs>
          <w:tab w:val="left" w:pos="1134"/>
        </w:tabs>
        <w:spacing w:before="120" w:after="120" w:line="240" w:lineRule="auto"/>
        <w:ind w:left="142" w:right="-47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Thời gian mở lớp: dự kiến tháng 11 năm 2017</w:t>
      </w:r>
      <w:r w:rsidR="00262EFB">
        <w:rPr>
          <w:rFonts w:ascii="Times New Roman" w:hAnsi="Times New Roman"/>
          <w:sz w:val="26"/>
          <w:szCs w:val="26"/>
        </w:rPr>
        <w:t xml:space="preserve"> (tổng số tiết: 240 tiết)</w:t>
      </w:r>
      <w:r>
        <w:rPr>
          <w:rFonts w:ascii="Times New Roman" w:hAnsi="Times New Roman"/>
          <w:sz w:val="26"/>
          <w:szCs w:val="26"/>
        </w:rPr>
        <w:t>.</w:t>
      </w:r>
    </w:p>
    <w:p w:rsidR="008528FF" w:rsidRDefault="008528FF" w:rsidP="00954237">
      <w:pPr>
        <w:tabs>
          <w:tab w:val="left" w:pos="1134"/>
        </w:tabs>
        <w:spacing w:before="120" w:after="120" w:line="240" w:lineRule="auto"/>
        <w:ind w:left="142" w:right="-47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Thời gian học: học vào ngày thứ Bảy hoặc Chủ nhật.</w:t>
      </w:r>
    </w:p>
    <w:p w:rsidR="005A7C16" w:rsidRDefault="008528FF" w:rsidP="00954237">
      <w:pPr>
        <w:tabs>
          <w:tab w:val="left" w:pos="1134"/>
        </w:tabs>
        <w:spacing w:before="120" w:after="120" w:line="240" w:lineRule="auto"/>
        <w:ind w:left="142" w:right="-47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Địa điểm học: Trường Đại học Sư phạm Thành phố Hồ Chí Minh</w:t>
      </w:r>
      <w:r w:rsidR="0041355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số 280 An Dương Vương, Phường 4, Quận 5. </w:t>
      </w:r>
    </w:p>
    <w:p w:rsidR="005A7C16" w:rsidRDefault="005A7C16" w:rsidP="00954237">
      <w:pPr>
        <w:tabs>
          <w:tab w:val="left" w:pos="1134"/>
        </w:tabs>
        <w:spacing w:before="120" w:after="120" w:line="240" w:lineRule="auto"/>
        <w:ind w:left="142" w:right="-47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Thời gian đăng ký: từ ngày ra thông báo đến hết ngày 15 tháng 10 năm 2017.</w:t>
      </w:r>
    </w:p>
    <w:p w:rsidR="00F96E5B" w:rsidRDefault="00F96E5B" w:rsidP="00F96E5B">
      <w:pPr>
        <w:tabs>
          <w:tab w:val="left" w:pos="1134"/>
        </w:tabs>
        <w:spacing w:before="120" w:after="120" w:line="240" w:lineRule="auto"/>
        <w:ind w:left="142" w:right="-47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- Kinh phí: 3.000.000 đồng/ học viên/ chư</w:t>
      </w:r>
      <w:r w:rsidR="00066DD7">
        <w:rPr>
          <w:rFonts w:ascii="Times New Roman" w:hAnsi="Times New Roman"/>
          <w:sz w:val="26"/>
          <w:szCs w:val="26"/>
        </w:rPr>
        <w:t>ơ</w:t>
      </w:r>
      <w:r>
        <w:rPr>
          <w:rFonts w:ascii="Times New Roman" w:hAnsi="Times New Roman"/>
          <w:sz w:val="26"/>
          <w:szCs w:val="26"/>
        </w:rPr>
        <w:t>ng trình học (đã bao gồm tài liệu và chứng ch</w:t>
      </w:r>
      <w:r w:rsidR="00066DD7">
        <w:rPr>
          <w:rFonts w:ascii="Times New Roman" w:hAnsi="Times New Roman"/>
          <w:sz w:val="26"/>
          <w:szCs w:val="26"/>
        </w:rPr>
        <w:t>ỉ</w:t>
      </w:r>
      <w:r>
        <w:rPr>
          <w:rFonts w:ascii="Times New Roman" w:hAnsi="Times New Roman"/>
          <w:sz w:val="26"/>
          <w:szCs w:val="26"/>
        </w:rPr>
        <w:t>).</w:t>
      </w:r>
      <w:r w:rsidR="00D87F61">
        <w:rPr>
          <w:rFonts w:ascii="Times New Roman" w:hAnsi="Times New Roman"/>
          <w:sz w:val="26"/>
          <w:szCs w:val="26"/>
        </w:rPr>
        <w:t xml:space="preserve"> Học viên nộp kinh phí tại</w:t>
      </w:r>
      <w:r w:rsidR="00D87F61" w:rsidRPr="00D87F61">
        <w:rPr>
          <w:rFonts w:ascii="Times New Roman" w:hAnsi="Times New Roman"/>
          <w:sz w:val="26"/>
          <w:szCs w:val="26"/>
        </w:rPr>
        <w:t xml:space="preserve"> </w:t>
      </w:r>
      <w:r w:rsidR="00D87F61">
        <w:rPr>
          <w:rFonts w:ascii="Times New Roman" w:hAnsi="Times New Roman"/>
          <w:sz w:val="26"/>
          <w:szCs w:val="26"/>
        </w:rPr>
        <w:t xml:space="preserve">Trường Đại học Sư phạm Thành phố Hồ Chí Minh (thời gian nộp kinh phí sẽ được Phòng </w:t>
      </w:r>
      <w:r w:rsidR="00D87F61" w:rsidRPr="00F96E5B">
        <w:rPr>
          <w:rFonts w:ascii="Times New Roman" w:hAnsi="Times New Roman"/>
          <w:sz w:val="26"/>
          <w:szCs w:val="26"/>
        </w:rPr>
        <w:t xml:space="preserve">Tổ chức cán bộ </w:t>
      </w:r>
      <w:r w:rsidR="00D87F61">
        <w:rPr>
          <w:rFonts w:ascii="Times New Roman" w:hAnsi="Times New Roman"/>
          <w:sz w:val="26"/>
          <w:szCs w:val="26"/>
        </w:rPr>
        <w:t xml:space="preserve">thông báo sau). </w:t>
      </w:r>
    </w:p>
    <w:p w:rsidR="00066DD7" w:rsidRPr="00066DD7" w:rsidRDefault="00F96E5B" w:rsidP="00262EFB">
      <w:pPr>
        <w:tabs>
          <w:tab w:val="left" w:pos="1134"/>
        </w:tabs>
        <w:spacing w:before="120" w:after="120" w:line="240" w:lineRule="auto"/>
        <w:ind w:left="142" w:right="-47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</w:t>
      </w:r>
      <w:r w:rsidRPr="00F96E5B">
        <w:rPr>
          <w:rFonts w:ascii="Times New Roman" w:hAnsi="Times New Roman"/>
          <w:b/>
          <w:bCs/>
          <w:sz w:val="26"/>
          <w:szCs w:val="26"/>
        </w:rPr>
        <w:t>-</w:t>
      </w:r>
      <w:r w:rsidRPr="00F96E5B">
        <w:rPr>
          <w:rFonts w:ascii="Times New Roman" w:hAnsi="Times New Roman"/>
          <w:sz w:val="26"/>
          <w:szCs w:val="26"/>
        </w:rPr>
        <w:tab/>
        <w:t xml:space="preserve">Nguồn kinh phí: </w:t>
      </w:r>
      <w:r w:rsidR="00394888">
        <w:rPr>
          <w:rFonts w:ascii="Times New Roman" w:hAnsi="Times New Roman"/>
          <w:sz w:val="26"/>
          <w:szCs w:val="26"/>
        </w:rPr>
        <w:t>t</w:t>
      </w:r>
      <w:r w:rsidR="00066DD7" w:rsidRPr="00066DD7">
        <w:rPr>
          <w:rFonts w:ascii="Times New Roman" w:hAnsi="Times New Roman"/>
          <w:bCs/>
          <w:sz w:val="26"/>
          <w:szCs w:val="26"/>
        </w:rPr>
        <w:t xml:space="preserve">ừ quỹ </w:t>
      </w:r>
      <w:r w:rsidR="00394888">
        <w:rPr>
          <w:rFonts w:ascii="Times New Roman" w:hAnsi="Times New Roman"/>
          <w:bCs/>
          <w:sz w:val="26"/>
          <w:szCs w:val="26"/>
        </w:rPr>
        <w:t xml:space="preserve">hỗ trợ </w:t>
      </w:r>
      <w:r w:rsidR="00066DD7" w:rsidRPr="00066DD7">
        <w:rPr>
          <w:rFonts w:ascii="Times New Roman" w:hAnsi="Times New Roman"/>
          <w:bCs/>
          <w:sz w:val="26"/>
          <w:szCs w:val="26"/>
        </w:rPr>
        <w:t>phát triển sự nghiệp của đơn vị, các nguồn hỗ trợ khác</w:t>
      </w:r>
      <w:r w:rsidR="00066DD7" w:rsidRPr="00066DD7">
        <w:rPr>
          <w:rFonts w:ascii="Times New Roman" w:hAnsi="Times New Roman"/>
          <w:sz w:val="26"/>
          <w:szCs w:val="26"/>
        </w:rPr>
        <w:t xml:space="preserve"> hoặc cá</w:t>
      </w:r>
      <w:r w:rsidR="00394888">
        <w:rPr>
          <w:rFonts w:ascii="Times New Roman" w:hAnsi="Times New Roman"/>
          <w:sz w:val="26"/>
          <w:szCs w:val="26"/>
        </w:rPr>
        <w:t xml:space="preserve"> nhân tự túc.</w:t>
      </w:r>
    </w:p>
    <w:p w:rsidR="00F96E5B" w:rsidRPr="00F96E5B" w:rsidRDefault="00F96E5B" w:rsidP="00262EFB">
      <w:pPr>
        <w:spacing w:before="120" w:after="120" w:line="240" w:lineRule="auto"/>
        <w:ind w:left="142" w:right="-471" w:firstLine="720"/>
        <w:jc w:val="both"/>
        <w:rPr>
          <w:rFonts w:ascii="Times New Roman" w:hAnsi="Times New Roman"/>
          <w:sz w:val="26"/>
          <w:szCs w:val="26"/>
        </w:rPr>
      </w:pPr>
      <w:r w:rsidRPr="00F96E5B">
        <w:rPr>
          <w:rFonts w:ascii="Times New Roman" w:hAnsi="Times New Roman"/>
          <w:sz w:val="26"/>
          <w:szCs w:val="26"/>
        </w:rPr>
        <w:t xml:space="preserve">Sở Giáo dục và Đào tạo đề nghị các đơn vị  lập danh sách cán bộ quản lý, giáo viên tham gia lớp bồi dưỡng theo </w:t>
      </w:r>
      <w:r w:rsidRPr="00F96E5B">
        <w:rPr>
          <w:rFonts w:ascii="Times New Roman" w:hAnsi="Times New Roman"/>
          <w:i/>
          <w:color w:val="0000FF"/>
          <w:sz w:val="26"/>
          <w:szCs w:val="26"/>
          <w:u w:val="single"/>
        </w:rPr>
        <w:t>biểu mẫu đính kèm</w:t>
      </w:r>
      <w:r w:rsidRPr="00F96E5B">
        <w:rPr>
          <w:rFonts w:ascii="Times New Roman" w:hAnsi="Times New Roman"/>
          <w:sz w:val="26"/>
          <w:szCs w:val="26"/>
        </w:rPr>
        <w:t xml:space="preserve"> và gửi về Phòng Tổ chức cán bộ Sở Giáo dục và Đào tạo (</w:t>
      </w:r>
      <w:r w:rsidRPr="00F96E5B">
        <w:rPr>
          <w:rFonts w:ascii="Times New Roman" w:hAnsi="Times New Roman"/>
          <w:i/>
          <w:sz w:val="26"/>
          <w:szCs w:val="26"/>
        </w:rPr>
        <w:t>người nhận</w:t>
      </w:r>
      <w:r w:rsidRPr="00F96E5B">
        <w:rPr>
          <w:rFonts w:ascii="Times New Roman" w:hAnsi="Times New Roman"/>
          <w:sz w:val="26"/>
          <w:szCs w:val="26"/>
        </w:rPr>
        <w:t xml:space="preserve">: Chuyên viên Lê Thị Lệ Nga) </w:t>
      </w:r>
      <w:r w:rsidRPr="00F96E5B">
        <w:rPr>
          <w:rFonts w:ascii="Times New Roman" w:hAnsi="Times New Roman"/>
          <w:b/>
          <w:sz w:val="26"/>
          <w:szCs w:val="26"/>
        </w:rPr>
        <w:t>trướ</w:t>
      </w:r>
      <w:r w:rsidR="00413552">
        <w:rPr>
          <w:rFonts w:ascii="Times New Roman" w:hAnsi="Times New Roman"/>
          <w:b/>
          <w:sz w:val="26"/>
          <w:szCs w:val="26"/>
        </w:rPr>
        <w:t xml:space="preserve">c </w:t>
      </w:r>
      <w:r w:rsidRPr="00F96E5B">
        <w:rPr>
          <w:rFonts w:ascii="Times New Roman" w:hAnsi="Times New Roman"/>
          <w:b/>
          <w:sz w:val="26"/>
          <w:szCs w:val="26"/>
        </w:rPr>
        <w:t xml:space="preserve">ngày </w:t>
      </w:r>
      <w:r w:rsidR="00414055">
        <w:rPr>
          <w:rFonts w:ascii="Times New Roman" w:hAnsi="Times New Roman"/>
          <w:b/>
          <w:sz w:val="26"/>
          <w:szCs w:val="26"/>
        </w:rPr>
        <w:t>30</w:t>
      </w:r>
      <w:r w:rsidRPr="00F96E5B">
        <w:rPr>
          <w:rFonts w:ascii="Times New Roman" w:hAnsi="Times New Roman"/>
          <w:b/>
          <w:sz w:val="26"/>
          <w:szCs w:val="26"/>
        </w:rPr>
        <w:t xml:space="preserve"> tháng </w:t>
      </w:r>
      <w:r w:rsidR="00414055">
        <w:rPr>
          <w:rFonts w:ascii="Times New Roman" w:hAnsi="Times New Roman"/>
          <w:b/>
          <w:sz w:val="26"/>
          <w:szCs w:val="26"/>
        </w:rPr>
        <w:t>9</w:t>
      </w:r>
      <w:r w:rsidRPr="00F96E5B">
        <w:rPr>
          <w:rFonts w:ascii="Times New Roman" w:hAnsi="Times New Roman"/>
          <w:b/>
          <w:sz w:val="26"/>
          <w:szCs w:val="26"/>
        </w:rPr>
        <w:t xml:space="preserve"> năm 2017</w:t>
      </w:r>
      <w:r w:rsidRPr="00F96E5B">
        <w:rPr>
          <w:rFonts w:ascii="Times New Roman" w:hAnsi="Times New Roman"/>
          <w:sz w:val="26"/>
          <w:szCs w:val="26"/>
        </w:rPr>
        <w:t xml:space="preserve">, gửi kèm tập tin theo địa chỉ email: </w:t>
      </w:r>
      <w:r w:rsidRPr="00F96E5B">
        <w:rPr>
          <w:rFonts w:ascii="Times New Roman" w:hAnsi="Times New Roman"/>
          <w:i/>
          <w:sz w:val="26"/>
          <w:szCs w:val="26"/>
          <w:u w:val="single"/>
        </w:rPr>
        <w:t>ltlnga.sgddt@tphcm.gov.vn</w:t>
      </w:r>
      <w:r w:rsidRPr="00F96E5B">
        <w:rPr>
          <w:rFonts w:ascii="Times New Roman" w:hAnsi="Times New Roman"/>
          <w:sz w:val="26"/>
          <w:szCs w:val="26"/>
        </w:rPr>
        <w:t xml:space="preserve">  để kịp thời tổng hợp danh sách và phối hợp với đơn vị đào tạo tổ chức lớp đúng kế hoạch đề ra.</w:t>
      </w:r>
    </w:p>
    <w:p w:rsidR="009B6191" w:rsidRDefault="009B6191" w:rsidP="00262EFB">
      <w:pPr>
        <w:spacing w:before="120" w:after="120" w:line="240" w:lineRule="auto"/>
        <w:ind w:left="142" w:right="-471" w:firstLine="539"/>
        <w:jc w:val="both"/>
        <w:rPr>
          <w:rFonts w:ascii="Times New Roman" w:eastAsia="Times New Roman" w:hAnsi="Times New Roman"/>
          <w:b/>
          <w:i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</w:t>
      </w:r>
      <w:r w:rsidRPr="0003533B">
        <w:rPr>
          <w:rFonts w:ascii="Times New Roman" w:eastAsia="Times New Roman" w:hAnsi="Times New Roman"/>
          <w:sz w:val="26"/>
          <w:szCs w:val="26"/>
        </w:rPr>
        <w:t xml:space="preserve">Sở Giáo dục và Đào tạo </w:t>
      </w:r>
      <w:r>
        <w:rPr>
          <w:rFonts w:ascii="Times New Roman" w:eastAsia="Times New Roman" w:hAnsi="Times New Roman"/>
          <w:sz w:val="26"/>
          <w:szCs w:val="26"/>
        </w:rPr>
        <w:t>đề nghị</w:t>
      </w:r>
      <w:r w:rsidRPr="0003533B">
        <w:rPr>
          <w:rFonts w:ascii="Times New Roman" w:eastAsia="Times New Roman" w:hAnsi="Times New Roman"/>
          <w:sz w:val="26"/>
          <w:szCs w:val="26"/>
        </w:rPr>
        <w:t xml:space="preserve"> các đơn </w:t>
      </w:r>
      <w:r>
        <w:rPr>
          <w:rFonts w:ascii="Times New Roman" w:eastAsia="Times New Roman" w:hAnsi="Times New Roman"/>
          <w:sz w:val="26"/>
          <w:szCs w:val="26"/>
        </w:rPr>
        <w:t>vị quan tâm thực hiện (</w:t>
      </w:r>
      <w:r w:rsidRPr="00405721">
        <w:rPr>
          <w:rFonts w:ascii="Times New Roman" w:eastAsia="Times New Roman" w:hAnsi="Times New Roman"/>
          <w:i/>
          <w:sz w:val="26"/>
          <w:szCs w:val="26"/>
        </w:rPr>
        <w:t>đính kèm</w:t>
      </w:r>
      <w:r w:rsidRPr="00405721">
        <w:rPr>
          <w:rFonts w:ascii="Times New Roman" w:hAnsi="Times New Roman"/>
          <w:i/>
          <w:sz w:val="26"/>
          <w:szCs w:val="26"/>
        </w:rPr>
        <w:t xml:space="preserve"> </w:t>
      </w:r>
      <w:r w:rsidR="00DA1B9C">
        <w:rPr>
          <w:rFonts w:ascii="Times New Roman" w:hAnsi="Times New Roman"/>
          <w:i/>
          <w:sz w:val="26"/>
          <w:szCs w:val="26"/>
        </w:rPr>
        <w:t xml:space="preserve">Hệ thống chuyên đề bồi dưỡng giáo viên bậc học </w:t>
      </w:r>
      <w:r w:rsidR="00551679">
        <w:rPr>
          <w:rFonts w:ascii="Times New Roman" w:hAnsi="Times New Roman"/>
          <w:i/>
          <w:sz w:val="26"/>
          <w:szCs w:val="26"/>
        </w:rPr>
        <w:t xml:space="preserve">trung học phổ thông </w:t>
      </w:r>
      <w:r w:rsidR="00DA1B9C">
        <w:rPr>
          <w:rFonts w:ascii="Times New Roman" w:hAnsi="Times New Roman"/>
          <w:i/>
          <w:sz w:val="26"/>
          <w:szCs w:val="26"/>
        </w:rPr>
        <w:t>theo chuẩn chức danh nghề nghiệp</w:t>
      </w:r>
      <w:r>
        <w:rPr>
          <w:rFonts w:ascii="Times New Roman" w:eastAsia="Times New Roman" w:hAnsi="Times New Roman"/>
          <w:sz w:val="26"/>
          <w:szCs w:val="26"/>
        </w:rPr>
        <w:t>)./.</w:t>
      </w:r>
      <w:r w:rsidRPr="0003533B">
        <w:rPr>
          <w:rFonts w:ascii="Times New Roman" w:eastAsia="Times New Roman" w:hAnsi="Times New Roman"/>
          <w:b/>
          <w:i/>
          <w:sz w:val="26"/>
          <w:szCs w:val="26"/>
        </w:rPr>
        <w:t> </w:t>
      </w:r>
    </w:p>
    <w:p w:rsidR="009B6191" w:rsidRPr="004C6EA3" w:rsidRDefault="009B6191" w:rsidP="00DA1B9C">
      <w:pPr>
        <w:tabs>
          <w:tab w:val="left" w:pos="5103"/>
        </w:tabs>
        <w:spacing w:before="240"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4C6EA3">
        <w:rPr>
          <w:rFonts w:ascii="Times New Roman" w:eastAsia="Times New Roman" w:hAnsi="Times New Roman"/>
          <w:b/>
          <w:i/>
          <w:sz w:val="24"/>
          <w:szCs w:val="24"/>
        </w:rPr>
        <w:t>Nơi nhận:</w:t>
      </w:r>
      <w:r w:rsidRPr="004C6EA3">
        <w:rPr>
          <w:rFonts w:ascii="Times New Roman" w:eastAsia="Times New Roman" w:hAnsi="Times New Roman"/>
          <w:b/>
          <w:i/>
          <w:sz w:val="24"/>
          <w:szCs w:val="24"/>
        </w:rPr>
        <w:tab/>
      </w:r>
      <w:r w:rsidRPr="004C6EA3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ab/>
        <w:t xml:space="preserve">               </w:t>
      </w:r>
      <w:r w:rsidR="00394888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935D83">
        <w:rPr>
          <w:rFonts w:ascii="Times New Roman" w:eastAsia="Times New Roman" w:hAnsi="Times New Roman"/>
          <w:b/>
          <w:sz w:val="26"/>
          <w:szCs w:val="26"/>
        </w:rPr>
        <w:t>GIÁM ĐỐC</w:t>
      </w:r>
    </w:p>
    <w:p w:rsidR="009B6191" w:rsidRPr="004C6EA3" w:rsidRDefault="009B6191" w:rsidP="009B6191">
      <w:pPr>
        <w:tabs>
          <w:tab w:val="left" w:pos="3969"/>
        </w:tabs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 w:rsidRPr="004C6EA3">
        <w:rPr>
          <w:rFonts w:ascii="Times New Roman" w:eastAsia="Times New Roman" w:hAnsi="Times New Roman"/>
        </w:rPr>
        <w:t>- Như trên;</w:t>
      </w:r>
      <w:r w:rsidRPr="004C6EA3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4C6EA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</w:p>
    <w:p w:rsidR="009B6191" w:rsidRPr="00AF71AD" w:rsidRDefault="009B6191" w:rsidP="009B6191">
      <w:pPr>
        <w:spacing w:after="0" w:line="240" w:lineRule="auto"/>
        <w:ind w:firstLine="284"/>
        <w:rPr>
          <w:rFonts w:ascii="Times New Roman" w:eastAsia="Times New Roman" w:hAnsi="Times New Roman"/>
        </w:rPr>
      </w:pPr>
      <w:r w:rsidRPr="004C6EA3"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 xml:space="preserve">Phó </w:t>
      </w:r>
      <w:r w:rsidRPr="004C6EA3">
        <w:rPr>
          <w:rFonts w:ascii="Times New Roman" w:eastAsia="Times New Roman" w:hAnsi="Times New Roman"/>
        </w:rPr>
        <w:t>Giám đốc</w:t>
      </w:r>
      <w:r>
        <w:rPr>
          <w:rFonts w:ascii="Times New Roman" w:eastAsia="Times New Roman" w:hAnsi="Times New Roman"/>
        </w:rPr>
        <w:t>: Ô. Thanh</w:t>
      </w:r>
      <w:r w:rsidRPr="004C6EA3">
        <w:rPr>
          <w:rFonts w:ascii="Times New Roman" w:eastAsia="Times New Roman" w:hAnsi="Times New Roman"/>
        </w:rPr>
        <w:t>;</w:t>
      </w:r>
      <w:r w:rsidRPr="004C6EA3">
        <w:rPr>
          <w:rFonts w:ascii="Times New Roman" w:eastAsia="Times New Roman" w:hAnsi="Times New Roman"/>
          <w:b/>
        </w:rPr>
        <w:t xml:space="preserve">      </w:t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>
        <w:rPr>
          <w:rFonts w:ascii="Times New Roman" w:eastAsia="Times New Roman" w:hAnsi="Times New Roman"/>
          <w:b/>
        </w:rPr>
        <w:tab/>
      </w:r>
      <w:r w:rsidRPr="00AF71AD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 </w:t>
      </w:r>
      <w:r w:rsidR="00B64066">
        <w:rPr>
          <w:rFonts w:ascii="Times New Roman" w:eastAsia="Times New Roman" w:hAnsi="Times New Roman"/>
        </w:rPr>
        <w:t xml:space="preserve">  </w:t>
      </w:r>
      <w:r w:rsidR="00487AB6">
        <w:rPr>
          <w:rFonts w:ascii="Times New Roman" w:eastAsia="Times New Roman" w:hAnsi="Times New Roman"/>
        </w:rPr>
        <w:t xml:space="preserve"> </w:t>
      </w:r>
      <w:r w:rsidR="00B64066">
        <w:rPr>
          <w:rFonts w:ascii="Times New Roman" w:eastAsia="Times New Roman" w:hAnsi="Times New Roman"/>
        </w:rPr>
        <w:t>(Đã ký)</w:t>
      </w:r>
    </w:p>
    <w:p w:rsidR="009B6191" w:rsidRDefault="009B6191" w:rsidP="009B6191">
      <w:pPr>
        <w:spacing w:after="0" w:line="240" w:lineRule="auto"/>
        <w:ind w:firstLine="284"/>
        <w:rPr>
          <w:rFonts w:ascii="Times New Roman" w:eastAsia="Times New Roman" w:hAnsi="Times New Roman"/>
        </w:rPr>
      </w:pPr>
      <w:r w:rsidRPr="00935D83">
        <w:rPr>
          <w:rFonts w:ascii="Times New Roman" w:eastAsia="Times New Roman" w:hAnsi="Times New Roman"/>
        </w:rPr>
        <w:t xml:space="preserve">- </w:t>
      </w:r>
      <w:r>
        <w:rPr>
          <w:rFonts w:ascii="Times New Roman" w:eastAsia="Times New Roman" w:hAnsi="Times New Roman"/>
        </w:rPr>
        <w:t>Các phòng, ban cơ quan Sở</w:t>
      </w:r>
      <w:r w:rsidRPr="00935D83">
        <w:rPr>
          <w:rFonts w:ascii="Times New Roman" w:eastAsia="Times New Roman" w:hAnsi="Times New Roman"/>
        </w:rPr>
        <w:t>;</w:t>
      </w:r>
    </w:p>
    <w:p w:rsidR="009B6191" w:rsidRPr="00935D83" w:rsidRDefault="009B6191" w:rsidP="009B619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>- Trường ĐHSP TP. HCM;</w:t>
      </w:r>
      <w:r w:rsidRPr="00935D83">
        <w:rPr>
          <w:rFonts w:ascii="Times New Roman" w:eastAsia="Times New Roman" w:hAnsi="Times New Roman"/>
        </w:rPr>
        <w:t xml:space="preserve">                                                            </w:t>
      </w:r>
      <w:bookmarkStart w:id="0" w:name="_GoBack"/>
      <w:bookmarkEnd w:id="0"/>
      <w:r w:rsidRPr="00935D83">
        <w:rPr>
          <w:rFonts w:ascii="Times New Roman" w:eastAsia="Times New Roman" w:hAnsi="Times New Roman"/>
        </w:rPr>
        <w:t xml:space="preserve">                                         </w:t>
      </w:r>
    </w:p>
    <w:p w:rsidR="009B6191" w:rsidRPr="004C6EA3" w:rsidRDefault="009B6191" w:rsidP="009B619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- Lưu: VT, </w:t>
      </w:r>
      <w:r w:rsidRPr="004C6EA3">
        <w:rPr>
          <w:rFonts w:ascii="Times New Roman" w:eastAsia="Times New Roman" w:hAnsi="Times New Roman"/>
        </w:rPr>
        <w:t>TCCB</w:t>
      </w:r>
      <w:r>
        <w:rPr>
          <w:rFonts w:ascii="Times New Roman" w:eastAsia="Times New Roman" w:hAnsi="Times New Roman"/>
        </w:rPr>
        <w:t>.</w:t>
      </w:r>
      <w:r w:rsidRPr="004C6EA3">
        <w:rPr>
          <w:rFonts w:ascii="Times New Roman" w:eastAsia="Times New Roman" w:hAnsi="Times New Roman"/>
        </w:rPr>
        <w:t xml:space="preserve">                                </w:t>
      </w:r>
      <w:r>
        <w:rPr>
          <w:rFonts w:ascii="Times New Roman" w:eastAsia="Times New Roman" w:hAnsi="Times New Roman"/>
        </w:rPr>
        <w:t xml:space="preserve">                                               </w:t>
      </w:r>
      <w:r w:rsidRPr="004C6EA3">
        <w:rPr>
          <w:rFonts w:ascii="Times New Roman" w:eastAsia="Times New Roman" w:hAnsi="Times New Roman"/>
        </w:rPr>
        <w:t xml:space="preserve">   </w:t>
      </w:r>
    </w:p>
    <w:p w:rsidR="009B6191" w:rsidRDefault="009B6191" w:rsidP="009B6191">
      <w:pPr>
        <w:tabs>
          <w:tab w:val="left" w:pos="648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C6EA3">
        <w:rPr>
          <w:rFonts w:ascii="Times New Roman" w:eastAsia="Times New Roman" w:hAnsi="Times New Roman"/>
          <w:sz w:val="24"/>
          <w:szCs w:val="24"/>
        </w:rPr>
        <w:tab/>
      </w:r>
    </w:p>
    <w:p w:rsidR="009B6191" w:rsidRPr="00935D83" w:rsidRDefault="009B6191" w:rsidP="009B6191">
      <w:pPr>
        <w:tabs>
          <w:tab w:val="left" w:pos="5103"/>
        </w:tabs>
        <w:spacing w:after="0" w:line="240" w:lineRule="auto"/>
        <w:rPr>
          <w:rFonts w:ascii="Times New Roman" w:eastAsia="Times New Roman" w:hAnsi="Times New Roman"/>
          <w:b/>
          <w:sz w:val="26"/>
          <w:szCs w:val="26"/>
        </w:rPr>
      </w:pPr>
      <w:r w:rsidRPr="00935D83">
        <w:rPr>
          <w:rFonts w:ascii="Times New Roman" w:eastAsia="Times New Roman" w:hAnsi="Times New Roman"/>
          <w:sz w:val="26"/>
          <w:szCs w:val="26"/>
        </w:rPr>
        <w:tab/>
        <w:t xml:space="preserve">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</w:t>
      </w:r>
      <w:r w:rsidRPr="00935D83">
        <w:rPr>
          <w:rFonts w:ascii="Times New Roman" w:eastAsia="Times New Roman" w:hAnsi="Times New Roman"/>
          <w:sz w:val="26"/>
          <w:szCs w:val="26"/>
        </w:rPr>
        <w:t xml:space="preserve"> </w:t>
      </w:r>
      <w:r w:rsidRPr="00935D83">
        <w:rPr>
          <w:rFonts w:ascii="Times New Roman" w:eastAsia="Times New Roman" w:hAnsi="Times New Roman"/>
          <w:b/>
          <w:sz w:val="26"/>
          <w:szCs w:val="26"/>
        </w:rPr>
        <w:t xml:space="preserve">Lê Hồng Sơn         </w:t>
      </w:r>
    </w:p>
    <w:p w:rsidR="006563B2" w:rsidRPr="0003533B" w:rsidRDefault="006563B2" w:rsidP="006563B2">
      <w:pPr>
        <w:spacing w:after="0" w:line="240" w:lineRule="auto"/>
        <w:ind w:firstLine="539"/>
        <w:rPr>
          <w:rFonts w:ascii="Times New Roman" w:eastAsia="Times New Roman" w:hAnsi="Times New Roman"/>
          <w:b/>
          <w:i/>
          <w:sz w:val="26"/>
          <w:szCs w:val="26"/>
        </w:rPr>
      </w:pPr>
    </w:p>
    <w:p w:rsidR="006563B2" w:rsidRDefault="006563B2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DA1B9C" w:rsidRDefault="00DA1B9C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DA1B9C" w:rsidRDefault="00DA1B9C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DA1B9C" w:rsidRDefault="00DA1B9C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DA1B9C" w:rsidRDefault="00DA1B9C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DA1B9C" w:rsidRDefault="00DA1B9C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DA1B9C" w:rsidRDefault="00DA1B9C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394888" w:rsidRDefault="00394888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DA1B9C" w:rsidRDefault="00DA1B9C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p w:rsidR="006563B2" w:rsidRDefault="006563B2" w:rsidP="00CF1F12">
      <w:pPr>
        <w:tabs>
          <w:tab w:val="center" w:pos="1620"/>
          <w:tab w:val="center" w:pos="6237"/>
        </w:tabs>
        <w:spacing w:after="0" w:line="240" w:lineRule="auto"/>
        <w:ind w:right="-705"/>
        <w:rPr>
          <w:rFonts w:ascii="Times New Roman" w:eastAsia="Times New Roman" w:hAnsi="Times New Roman"/>
          <w:sz w:val="24"/>
          <w:szCs w:val="24"/>
        </w:rPr>
      </w:pPr>
    </w:p>
    <w:sectPr w:rsidR="006563B2" w:rsidSect="00320825">
      <w:footerReference w:type="default" r:id="rId10"/>
      <w:pgSz w:w="11907" w:h="16839" w:code="9"/>
      <w:pgMar w:top="851" w:right="1440" w:bottom="568" w:left="1440" w:header="720" w:footer="3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46C" w:rsidRDefault="009B746C" w:rsidP="004F562C">
      <w:pPr>
        <w:spacing w:after="0" w:line="240" w:lineRule="auto"/>
      </w:pPr>
      <w:r>
        <w:separator/>
      </w:r>
    </w:p>
  </w:endnote>
  <w:endnote w:type="continuationSeparator" w:id="0">
    <w:p w:rsidR="009B746C" w:rsidRDefault="009B746C" w:rsidP="004F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217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6E5B" w:rsidRDefault="00F96E5B">
        <w:pPr>
          <w:pStyle w:val="Footer"/>
          <w:jc w:val="right"/>
        </w:pPr>
        <w:r w:rsidRPr="00F96E5B">
          <w:rPr>
            <w:rFonts w:ascii="Times New Roman" w:hAnsi="Times New Roman"/>
          </w:rPr>
          <w:fldChar w:fldCharType="begin"/>
        </w:r>
        <w:r w:rsidRPr="00F96E5B">
          <w:rPr>
            <w:rFonts w:ascii="Times New Roman" w:hAnsi="Times New Roman"/>
          </w:rPr>
          <w:instrText xml:space="preserve"> PAGE   \* MERGEFORMAT </w:instrText>
        </w:r>
        <w:r w:rsidRPr="00F96E5B">
          <w:rPr>
            <w:rFonts w:ascii="Times New Roman" w:hAnsi="Times New Roman"/>
          </w:rPr>
          <w:fldChar w:fldCharType="separate"/>
        </w:r>
        <w:r w:rsidR="00262EFB">
          <w:rPr>
            <w:rFonts w:ascii="Times New Roman" w:hAnsi="Times New Roman"/>
            <w:noProof/>
          </w:rPr>
          <w:t>1</w:t>
        </w:r>
        <w:r w:rsidRPr="00F96E5B">
          <w:rPr>
            <w:rFonts w:ascii="Times New Roman" w:hAnsi="Times New Roman"/>
            <w:noProof/>
          </w:rPr>
          <w:fldChar w:fldCharType="end"/>
        </w:r>
      </w:p>
    </w:sdtContent>
  </w:sdt>
  <w:p w:rsidR="004F562C" w:rsidRDefault="004F5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46C" w:rsidRDefault="009B746C" w:rsidP="004F562C">
      <w:pPr>
        <w:spacing w:after="0" w:line="240" w:lineRule="auto"/>
      </w:pPr>
      <w:r>
        <w:separator/>
      </w:r>
    </w:p>
  </w:footnote>
  <w:footnote w:type="continuationSeparator" w:id="0">
    <w:p w:rsidR="009B746C" w:rsidRDefault="009B746C" w:rsidP="004F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099C"/>
    <w:multiLevelType w:val="hybridMultilevel"/>
    <w:tmpl w:val="30D48926"/>
    <w:lvl w:ilvl="0" w:tplc="1A3E2694">
      <w:start w:val="1"/>
      <w:numFmt w:val="lowerLetter"/>
      <w:lvlText w:val="%1)"/>
      <w:lvlJc w:val="left"/>
      <w:pPr>
        <w:ind w:left="1637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80CD0"/>
    <w:multiLevelType w:val="hybridMultilevel"/>
    <w:tmpl w:val="8064E724"/>
    <w:lvl w:ilvl="0" w:tplc="1214F592">
      <w:start w:val="1"/>
      <w:numFmt w:val="upperLetter"/>
      <w:lvlText w:val="%1."/>
      <w:lvlJc w:val="left"/>
      <w:pPr>
        <w:ind w:left="1069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773FAA"/>
    <w:multiLevelType w:val="hybridMultilevel"/>
    <w:tmpl w:val="E53005DA"/>
    <w:lvl w:ilvl="0" w:tplc="0A20D346">
      <w:start w:val="8"/>
      <w:numFmt w:val="lowerLetter"/>
      <w:lvlText w:val="%1)"/>
      <w:lvlJc w:val="left"/>
      <w:pPr>
        <w:ind w:left="1637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2357" w:hanging="360"/>
      </w:pPr>
    </w:lvl>
    <w:lvl w:ilvl="2" w:tplc="042A001B" w:tentative="1">
      <w:start w:val="1"/>
      <w:numFmt w:val="lowerRoman"/>
      <w:lvlText w:val="%3."/>
      <w:lvlJc w:val="right"/>
      <w:pPr>
        <w:ind w:left="3077" w:hanging="180"/>
      </w:pPr>
    </w:lvl>
    <w:lvl w:ilvl="3" w:tplc="042A000F" w:tentative="1">
      <w:start w:val="1"/>
      <w:numFmt w:val="decimal"/>
      <w:lvlText w:val="%4."/>
      <w:lvlJc w:val="left"/>
      <w:pPr>
        <w:ind w:left="3797" w:hanging="360"/>
      </w:pPr>
    </w:lvl>
    <w:lvl w:ilvl="4" w:tplc="042A0019" w:tentative="1">
      <w:start w:val="1"/>
      <w:numFmt w:val="lowerLetter"/>
      <w:lvlText w:val="%5."/>
      <w:lvlJc w:val="left"/>
      <w:pPr>
        <w:ind w:left="4517" w:hanging="360"/>
      </w:pPr>
    </w:lvl>
    <w:lvl w:ilvl="5" w:tplc="042A001B" w:tentative="1">
      <w:start w:val="1"/>
      <w:numFmt w:val="lowerRoman"/>
      <w:lvlText w:val="%6."/>
      <w:lvlJc w:val="right"/>
      <w:pPr>
        <w:ind w:left="5237" w:hanging="180"/>
      </w:pPr>
    </w:lvl>
    <w:lvl w:ilvl="6" w:tplc="042A000F" w:tentative="1">
      <w:start w:val="1"/>
      <w:numFmt w:val="decimal"/>
      <w:lvlText w:val="%7."/>
      <w:lvlJc w:val="left"/>
      <w:pPr>
        <w:ind w:left="5957" w:hanging="360"/>
      </w:pPr>
    </w:lvl>
    <w:lvl w:ilvl="7" w:tplc="042A0019" w:tentative="1">
      <w:start w:val="1"/>
      <w:numFmt w:val="lowerLetter"/>
      <w:lvlText w:val="%8."/>
      <w:lvlJc w:val="left"/>
      <w:pPr>
        <w:ind w:left="6677" w:hanging="360"/>
      </w:pPr>
    </w:lvl>
    <w:lvl w:ilvl="8" w:tplc="042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1C1F02BC"/>
    <w:multiLevelType w:val="hybridMultilevel"/>
    <w:tmpl w:val="FF3C512E"/>
    <w:lvl w:ilvl="0" w:tplc="C29EE17C">
      <w:start w:val="2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>
    <w:nsid w:val="28854258"/>
    <w:multiLevelType w:val="hybridMultilevel"/>
    <w:tmpl w:val="E3E8BD44"/>
    <w:lvl w:ilvl="0" w:tplc="A2C85B6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>
    <w:nsid w:val="382C3680"/>
    <w:multiLevelType w:val="hybridMultilevel"/>
    <w:tmpl w:val="9184E7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F05704B"/>
    <w:multiLevelType w:val="hybridMultilevel"/>
    <w:tmpl w:val="FB9AF0A4"/>
    <w:lvl w:ilvl="0" w:tplc="83C822E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>
    <w:nsid w:val="4AE210EC"/>
    <w:multiLevelType w:val="hybridMultilevel"/>
    <w:tmpl w:val="E3E8BD44"/>
    <w:lvl w:ilvl="0" w:tplc="A2C85B6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>
    <w:nsid w:val="61EE40EC"/>
    <w:multiLevelType w:val="hybridMultilevel"/>
    <w:tmpl w:val="C88E9CE4"/>
    <w:lvl w:ilvl="0" w:tplc="ED7EB54C">
      <w:start w:val="11"/>
      <w:numFmt w:val="lowerLetter"/>
      <w:lvlText w:val="%1)"/>
      <w:lvlJc w:val="left"/>
      <w:pPr>
        <w:ind w:left="1637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1F12"/>
    <w:rsid w:val="00024941"/>
    <w:rsid w:val="00066DD7"/>
    <w:rsid w:val="0007168B"/>
    <w:rsid w:val="00085A2F"/>
    <w:rsid w:val="000B1E83"/>
    <w:rsid w:val="000B5BB8"/>
    <w:rsid w:val="000C677D"/>
    <w:rsid w:val="00176DE8"/>
    <w:rsid w:val="001A3147"/>
    <w:rsid w:val="00222145"/>
    <w:rsid w:val="00262EFB"/>
    <w:rsid w:val="002A48BC"/>
    <w:rsid w:val="002C1B25"/>
    <w:rsid w:val="00320825"/>
    <w:rsid w:val="00352F27"/>
    <w:rsid w:val="003724F4"/>
    <w:rsid w:val="0037555C"/>
    <w:rsid w:val="00394888"/>
    <w:rsid w:val="0039644D"/>
    <w:rsid w:val="00396BBD"/>
    <w:rsid w:val="003A352A"/>
    <w:rsid w:val="003C2AED"/>
    <w:rsid w:val="003E6F55"/>
    <w:rsid w:val="00413552"/>
    <w:rsid w:val="00414055"/>
    <w:rsid w:val="004221EF"/>
    <w:rsid w:val="00463FE7"/>
    <w:rsid w:val="00487AB6"/>
    <w:rsid w:val="004F562C"/>
    <w:rsid w:val="00525BD8"/>
    <w:rsid w:val="00551679"/>
    <w:rsid w:val="005878AF"/>
    <w:rsid w:val="005A7C16"/>
    <w:rsid w:val="005B0B9C"/>
    <w:rsid w:val="005E10D0"/>
    <w:rsid w:val="0063293F"/>
    <w:rsid w:val="00651E24"/>
    <w:rsid w:val="006563B2"/>
    <w:rsid w:val="0070629D"/>
    <w:rsid w:val="007170FD"/>
    <w:rsid w:val="007824D1"/>
    <w:rsid w:val="00806694"/>
    <w:rsid w:val="008528FF"/>
    <w:rsid w:val="00860B34"/>
    <w:rsid w:val="008C7D40"/>
    <w:rsid w:val="008E68DF"/>
    <w:rsid w:val="008F7D46"/>
    <w:rsid w:val="00917440"/>
    <w:rsid w:val="00935D83"/>
    <w:rsid w:val="00954237"/>
    <w:rsid w:val="00987844"/>
    <w:rsid w:val="00987CB8"/>
    <w:rsid w:val="009B6191"/>
    <w:rsid w:val="009B746C"/>
    <w:rsid w:val="009D0C51"/>
    <w:rsid w:val="00A455E2"/>
    <w:rsid w:val="00A60DA0"/>
    <w:rsid w:val="00A8436A"/>
    <w:rsid w:val="00AB3F38"/>
    <w:rsid w:val="00B64066"/>
    <w:rsid w:val="00B940C2"/>
    <w:rsid w:val="00B95039"/>
    <w:rsid w:val="00BF355E"/>
    <w:rsid w:val="00BF491D"/>
    <w:rsid w:val="00BF7CC4"/>
    <w:rsid w:val="00C127BE"/>
    <w:rsid w:val="00C443FB"/>
    <w:rsid w:val="00C5106A"/>
    <w:rsid w:val="00C97FAD"/>
    <w:rsid w:val="00CB254C"/>
    <w:rsid w:val="00CD5080"/>
    <w:rsid w:val="00CE700D"/>
    <w:rsid w:val="00CF1F12"/>
    <w:rsid w:val="00D162DF"/>
    <w:rsid w:val="00D2652A"/>
    <w:rsid w:val="00D76B6C"/>
    <w:rsid w:val="00D87F61"/>
    <w:rsid w:val="00D96893"/>
    <w:rsid w:val="00DA1B9C"/>
    <w:rsid w:val="00E576F6"/>
    <w:rsid w:val="00E76A3E"/>
    <w:rsid w:val="00F6412F"/>
    <w:rsid w:val="00F96E5B"/>
    <w:rsid w:val="00FE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  <w:decimalSymbol w:val="."/>
  <w:listSeparator w:val=","/>
  <w15:docId w15:val="{C33B594D-2364-4433-992F-A54169E9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1F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6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4F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62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56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62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62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68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eudth@hcmue.edu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quoclp@hcmup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56AF2-9867-41FE-B0B8-6341DAC01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Khanh</dc:creator>
  <cp:lastModifiedBy>Pc_Admin</cp:lastModifiedBy>
  <cp:revision>51</cp:revision>
  <cp:lastPrinted>2017-09-08T03:39:00Z</cp:lastPrinted>
  <dcterms:created xsi:type="dcterms:W3CDTF">2014-04-16T09:16:00Z</dcterms:created>
  <dcterms:modified xsi:type="dcterms:W3CDTF">2017-09-11T01:41:00Z</dcterms:modified>
</cp:coreProperties>
</file>